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8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7"/>
        <w:gridCol w:w="6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江阴市人民医院医疗集团单一来源采购公示表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8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单位：江阴市第五人民医院                          部门：信息科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拟采购品目（项目）名称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杏林医院感染实时监控系统软件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采购项目描述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购买“杏林医院感染实时监控系统”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采购预算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7万（软件费用5万，接口费用2万）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拟采购供应商名称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杭州杏林信息科技有限公司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2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单一来源采购理由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江阴市第五人民医院为江阴市人民医院医疗集团成员单位，院感软件将与江阴市人民医院共用同一个数据库，共用同一个接口，软件部署和江阴市人民医院一起实施。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公示时间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2020.03.12-2020.03.15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68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   注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1.以上陈述是否真实,欢迎社会各界监督,公示时间不少于3个工作日。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6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2.公示期内无异议的,方可进入采购流程;有异议的请将意见反映到医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6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疗集团纪检监察室。电话0510-86879012</w:t>
            </w:r>
          </w:p>
        </w:tc>
      </w:tr>
    </w:tbl>
    <w:p>
      <w:pPr>
        <w:spacing w:before="156" w:after="156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199"/>
    <w:rsid w:val="00073D29"/>
    <w:rsid w:val="00197784"/>
    <w:rsid w:val="001A6E58"/>
    <w:rsid w:val="002A281C"/>
    <w:rsid w:val="00405651"/>
    <w:rsid w:val="00481199"/>
    <w:rsid w:val="004C27B5"/>
    <w:rsid w:val="00AC4646"/>
    <w:rsid w:val="00F166EA"/>
    <w:rsid w:val="00F34F43"/>
    <w:rsid w:val="00FA137C"/>
    <w:rsid w:val="3C21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58</Words>
  <Characters>331</Characters>
  <Lines>2</Lines>
  <Paragraphs>1</Paragraphs>
  <TotalTime>11</TotalTime>
  <ScaleCrop>false</ScaleCrop>
  <LinksUpToDate>false</LinksUpToDate>
  <CharactersWithSpaces>388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2020-03-12T01:57:00Z</dcterms:created>
  <dc:creator>SDWM</dc:creator>
  <cp:lastModifiedBy>一缕阳光</cp:lastModifiedBy>
  <cp:lastPrinted>2020-01-02T09:56:00Z</cp:lastPrinted>
  <dcterms:modified xsi:type="dcterms:W3CDTF">2020-03-12T03:11:05Z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