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江阴市第五人民医院种植牙机等设备竞磋采购公告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我院拟对一批医疗设备采购项目进行院内竞争性磋商采购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欢迎符合相关条件的供应商积极响应。</w:t>
      </w:r>
    </w:p>
    <w:p>
      <w:pPr>
        <w:rPr>
          <w:rFonts w:hint="eastAsia"/>
        </w:rPr>
      </w:pPr>
      <w:r>
        <w:rPr>
          <w:rFonts w:hint="eastAsia"/>
        </w:rPr>
        <w:t>一、项目名称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项目名称:1.</w:t>
      </w:r>
      <w:r>
        <w:rPr>
          <w:rFonts w:hint="eastAsia"/>
          <w:lang w:val="en-US" w:eastAsia="zh-CN"/>
        </w:rPr>
        <w:t>种植牙机</w:t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直肠镜</w:t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超短波理疗机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项目编号：wy2023sbcg00</w:t>
      </w:r>
      <w:r>
        <w:rPr>
          <w:rFonts w:hint="eastAsia"/>
          <w:lang w:val="en-US" w:eastAsia="zh-CN"/>
        </w:rPr>
        <w:t>4</w:t>
      </w:r>
    </w:p>
    <w:p>
      <w:pPr>
        <w:rPr>
          <w:rFonts w:hint="eastAsia"/>
        </w:rPr>
      </w:pPr>
      <w:r>
        <w:rPr>
          <w:rFonts w:hint="eastAsia"/>
        </w:rPr>
        <w:t>二、项目简介</w:t>
      </w:r>
    </w:p>
    <w:p>
      <w:pPr>
        <w:rPr>
          <w:rFonts w:hint="eastAsia"/>
        </w:rPr>
      </w:pPr>
      <w:r>
        <w:rPr>
          <w:rFonts w:hint="eastAsia"/>
        </w:rPr>
        <w:t>(一)本项目计划购置1.</w:t>
      </w:r>
      <w:r>
        <w:rPr>
          <w:rFonts w:hint="eastAsia"/>
          <w:lang w:val="en-US" w:eastAsia="zh-CN"/>
        </w:rPr>
        <w:t xml:space="preserve">种植牙机 </w:t>
      </w:r>
      <w:r>
        <w:rPr>
          <w:rFonts w:hint="eastAsia"/>
        </w:rPr>
        <w:t xml:space="preserve">预算金额不超过 </w:t>
      </w:r>
      <w:r>
        <w:rPr>
          <w:rFonts w:hint="eastAsia"/>
          <w:lang w:val="en-US" w:eastAsia="zh-CN"/>
        </w:rPr>
        <w:t>5万</w:t>
      </w:r>
      <w:r>
        <w:rPr>
          <w:rFonts w:hint="eastAsia"/>
        </w:rPr>
        <w:t xml:space="preserve"> 元。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2.</w:t>
      </w:r>
      <w:r>
        <w:rPr>
          <w:rFonts w:hint="eastAsia"/>
          <w:lang w:val="en-US" w:eastAsia="zh-CN"/>
        </w:rPr>
        <w:t>直肠镜</w:t>
      </w:r>
      <w:r>
        <w:rPr>
          <w:rFonts w:hint="eastAsia"/>
        </w:rPr>
        <w:t>，预算金额单机不超过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万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3.</w:t>
      </w:r>
      <w:r>
        <w:rPr>
          <w:rFonts w:hint="eastAsia"/>
          <w:lang w:val="en-US" w:eastAsia="zh-CN"/>
        </w:rPr>
        <w:t xml:space="preserve">超短波理疗机 </w:t>
      </w:r>
      <w:r>
        <w:rPr>
          <w:rFonts w:hint="eastAsia"/>
        </w:rPr>
        <w:t>预算金额不超过</w:t>
      </w:r>
      <w:r>
        <w:rPr>
          <w:rFonts w:hint="eastAsia"/>
          <w:lang w:val="en-US" w:eastAsia="zh-CN"/>
        </w:rPr>
        <w:t>2.8</w:t>
      </w:r>
      <w:r>
        <w:rPr>
          <w:rFonts w:hint="eastAsia"/>
        </w:rPr>
        <w:t xml:space="preserve">万元。  </w:t>
      </w:r>
    </w:p>
    <w:p>
      <w:pPr>
        <w:ind w:firstLine="1890" w:firstLineChars="900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>(二)技术参数及要求:详见采购文件。</w:t>
      </w:r>
    </w:p>
    <w:p>
      <w:pPr>
        <w:rPr>
          <w:rFonts w:hint="eastAsia"/>
        </w:rPr>
      </w:pPr>
      <w:r>
        <w:rPr>
          <w:rFonts w:hint="eastAsia"/>
        </w:rPr>
        <w:t>三、供应商资格要求</w:t>
      </w:r>
    </w:p>
    <w:p>
      <w:pPr>
        <w:rPr>
          <w:rFonts w:hint="eastAsia"/>
        </w:rPr>
      </w:pPr>
      <w:r>
        <w:rPr>
          <w:rFonts w:hint="eastAsia"/>
        </w:rPr>
        <w:t>参加本次采购活动除应当符合《中华人民共和国政府采购法》第二十二条的规定外，还必须具备以下条件:</w:t>
      </w:r>
    </w:p>
    <w:p>
      <w:pPr>
        <w:rPr>
          <w:rFonts w:hint="eastAsia"/>
        </w:rPr>
      </w:pPr>
      <w:r>
        <w:rPr>
          <w:rFonts w:hint="eastAsia"/>
        </w:rPr>
        <w:t>1、经国家工商行政管理机关注册并经国、地税登记的法人单位，有能力独立完成招标项目要求的技术及服务，且具有良好的财务状况和商业信誉，营业执照复印件、法人身份证复印件、授权书、投标人身份证原件及复印件；</w:t>
      </w:r>
    </w:p>
    <w:p>
      <w:pPr>
        <w:rPr>
          <w:rFonts w:hint="eastAsia"/>
        </w:rPr>
      </w:pPr>
      <w:r>
        <w:rPr>
          <w:rFonts w:hint="eastAsia"/>
        </w:rPr>
        <w:t>2、所投产品为国产设备的，需提交生产商的医疗器械生产许可证或备案凭证复印件(含医疗器械生产产品登记表，投标人为生产商的提交原件或公证件);所有所投产品有效完整的医疗器械产品注册证或备案凭证复印件(含注册登记表);产品经营授权委托书复印件(报价时必须提交原件或公证件)另需提交生产厂家为供应商提供的逐级授权代理证书复印件，所有上级供应商三证复印件。</w:t>
      </w:r>
    </w:p>
    <w:p>
      <w:pPr>
        <w:rPr>
          <w:rFonts w:hint="eastAsia"/>
        </w:rPr>
      </w:pPr>
      <w:r>
        <w:rPr>
          <w:rFonts w:hint="eastAsia"/>
        </w:rPr>
        <w:t>3、投标人如为被授权人，需提供投标单位为其连续6个月缴纳社保证明，投标人如为公司法定代表人，无需提供社保证明。</w:t>
      </w:r>
    </w:p>
    <w:p>
      <w:pPr>
        <w:rPr>
          <w:rFonts w:hint="eastAsia"/>
        </w:rPr>
      </w:pPr>
      <w:r>
        <w:rPr>
          <w:rFonts w:hint="eastAsia"/>
        </w:rPr>
        <w:t>4、未被“信用中国”(www.creditchina.govcn)、中国政府采购网(wwwccgpgovcn)列入失信被执行人、重大税收违法案件当事人名单、政府采购严重违法失信行为记录名单;</w:t>
      </w:r>
    </w:p>
    <w:p>
      <w:pPr>
        <w:rPr>
          <w:rFonts w:hint="eastAsia"/>
        </w:rPr>
      </w:pPr>
      <w:r>
        <w:rPr>
          <w:rFonts w:hint="eastAsia"/>
        </w:rPr>
        <w:t>5、无违反法律、行政法规规定的其他条件;</w:t>
      </w:r>
    </w:p>
    <w:p>
      <w:pPr>
        <w:rPr>
          <w:rFonts w:hint="eastAsia"/>
        </w:rPr>
      </w:pPr>
      <w:r>
        <w:rPr>
          <w:rFonts w:hint="eastAsia"/>
        </w:rPr>
        <w:t>6、既往与采购单位有过业务往来的，必须在该单位不良行为记录名单中无不良记录;</w:t>
      </w:r>
    </w:p>
    <w:p>
      <w:pPr>
        <w:rPr>
          <w:rFonts w:hint="eastAsia"/>
        </w:rPr>
      </w:pPr>
      <w:r>
        <w:rPr>
          <w:rFonts w:hint="eastAsia"/>
        </w:rPr>
        <w:t>7、本次招标一律不接受以个人名义递交的申报和联合体投标。</w:t>
      </w:r>
    </w:p>
    <w:p>
      <w:pPr>
        <w:rPr>
          <w:rFonts w:hint="eastAsia"/>
        </w:rPr>
      </w:pPr>
      <w:r>
        <w:rPr>
          <w:rFonts w:hint="eastAsia"/>
        </w:rPr>
        <w:t>四、响应时间、地点及联系事项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1、响应时间: 2023.</w:t>
      </w:r>
      <w:r>
        <w:rPr>
          <w:rFonts w:hint="eastAsia"/>
          <w:lang w:val="en-US" w:eastAsia="zh-CN"/>
        </w:rPr>
        <w:t>7.4</w:t>
      </w:r>
      <w:r>
        <w:rPr>
          <w:rFonts w:hint="eastAsia"/>
        </w:rPr>
        <w:t>至2023.</w:t>
      </w:r>
      <w:r>
        <w:rPr>
          <w:rFonts w:hint="eastAsia"/>
          <w:lang w:val="en-US" w:eastAsia="zh-CN"/>
        </w:rPr>
        <w:t>7.12</w:t>
      </w:r>
    </w:p>
    <w:p>
      <w:pPr>
        <w:rPr>
          <w:rFonts w:hint="eastAsia"/>
        </w:rPr>
      </w:pPr>
      <w:r>
        <w:rPr>
          <w:rFonts w:hint="eastAsia"/>
        </w:rPr>
        <w:t>2、将所需资格证明文件加盖公章以电子文件形式发送至邮箱:905907660@qq.com(邮件名称需注明投标公司名称及项目名称，邮件内容注明参与本项目联系人及联系电话，否则不予审核)，通过审核后方可领取招标文件参与谈判。</w:t>
      </w:r>
    </w:p>
    <w:p>
      <w:pPr>
        <w:rPr>
          <w:rFonts w:hint="eastAsia"/>
        </w:rPr>
      </w:pPr>
      <w:r>
        <w:rPr>
          <w:rFonts w:hint="eastAsia"/>
        </w:rPr>
        <w:t>五、招标有关信息</w:t>
      </w:r>
    </w:p>
    <w:p>
      <w:pPr>
        <w:rPr>
          <w:rFonts w:hint="eastAsia"/>
        </w:rPr>
      </w:pPr>
      <w:r>
        <w:rPr>
          <w:rFonts w:hint="eastAsia"/>
        </w:rPr>
        <w:t>评审时间:2023年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日下午1</w:t>
      </w:r>
      <w:r>
        <w:rPr>
          <w:rFonts w:hint="eastAsia"/>
          <w:lang w:val="en-US" w:eastAsia="zh-CN"/>
        </w:rPr>
        <w:t>3:3</w:t>
      </w:r>
      <w:r>
        <w:rPr>
          <w:rFonts w:hint="eastAsia"/>
        </w:rPr>
        <w:t>0评审方式:线下</w:t>
      </w:r>
    </w:p>
    <w:p>
      <w:r>
        <w:rPr>
          <w:rFonts w:hint="eastAsia"/>
        </w:rPr>
        <w:t>评审地点:江阴市第五人民医院老急诊四楼会议室 响应人须按要求按时到达指定地点，否则视为自动放弃本次采购。</w:t>
      </w:r>
      <w:r>
        <w:rPr>
          <w:rFonts w:hint="eastAsia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MDViMjE3NmVjODAxZGQ5YTI1MTMzOGRhNTVkODgifQ=="/>
  </w:docVars>
  <w:rsids>
    <w:rsidRoot w:val="00000000"/>
    <w:rsid w:val="012575DF"/>
    <w:rsid w:val="06F84144"/>
    <w:rsid w:val="0FD0557E"/>
    <w:rsid w:val="12547E20"/>
    <w:rsid w:val="26900205"/>
    <w:rsid w:val="38771EB8"/>
    <w:rsid w:val="754D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904</Words>
  <Characters>1004</Characters>
  <Lines>0</Lines>
  <Paragraphs>0</Paragraphs>
  <TotalTime>3</TotalTime>
  <ScaleCrop>false</ScaleCrop>
  <LinksUpToDate>false</LinksUpToDate>
  <CharactersWithSpaces>1070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2023-06-05T07:08:00Z</dcterms:created>
  <dc:creator>Administrator</dc:creator>
  <cp:lastModifiedBy>Administrator</cp:lastModifiedBy>
  <dcterms:modified xsi:type="dcterms:W3CDTF">2023-07-03T07:12:28Z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B63A978A2AB843BBB7A223B287E365BA_12</vt:lpwstr>
  </property>
</Properties>
</file>