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江阴市第五人民医院关于23年设备采购项目市场调研公告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sz w:val="24"/>
          <w:szCs w:val="24"/>
        </w:rPr>
        <w:t>江阴市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第五</w:t>
      </w:r>
      <w:r>
        <w:rPr>
          <w:rFonts w:hint="eastAsia" w:ascii="宋体" w:hAnsi="宋体" w:eastAsia="宋体" w:cs="宋体"/>
          <w:sz w:val="24"/>
          <w:szCs w:val="24"/>
        </w:rPr>
        <w:t>人民医院就以下项目进行市场调研，现欢迎市场调研报名供应商参加调研会议。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3411"/>
        <w:gridCol w:w="1824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4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82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</w:t>
            </w:r>
          </w:p>
        </w:tc>
        <w:tc>
          <w:tcPr>
            <w:tcW w:w="24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多参数监护仪</w:t>
            </w:r>
          </w:p>
        </w:tc>
        <w:tc>
          <w:tcPr>
            <w:tcW w:w="182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市场调研</w:t>
            </w:r>
          </w:p>
        </w:tc>
        <w:tc>
          <w:tcPr>
            <w:tcW w:w="24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江阴市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彩色多普勒超声诊断仪</w:t>
            </w:r>
          </w:p>
        </w:tc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市场调研</w:t>
            </w:r>
          </w:p>
        </w:tc>
        <w:tc>
          <w:tcPr>
            <w:tcW w:w="24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江阴市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内镜系统</w:t>
            </w:r>
          </w:p>
        </w:tc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市场调研</w:t>
            </w:r>
          </w:p>
        </w:tc>
        <w:tc>
          <w:tcPr>
            <w:tcW w:w="24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江阴市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输尿管镜</w:t>
            </w:r>
          </w:p>
        </w:tc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市场调研</w:t>
            </w:r>
          </w:p>
        </w:tc>
        <w:tc>
          <w:tcPr>
            <w:tcW w:w="24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江阴市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牙科种植机</w:t>
            </w:r>
          </w:p>
        </w:tc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市场调研</w:t>
            </w:r>
          </w:p>
        </w:tc>
        <w:tc>
          <w:tcPr>
            <w:tcW w:w="24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江阴市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4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钼靶机</w:t>
            </w:r>
          </w:p>
        </w:tc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市场调研</w:t>
            </w:r>
          </w:p>
        </w:tc>
        <w:tc>
          <w:tcPr>
            <w:tcW w:w="24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江阴市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乳腺旋切刀</w:t>
            </w:r>
          </w:p>
        </w:tc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市场调研</w:t>
            </w:r>
          </w:p>
        </w:tc>
        <w:tc>
          <w:tcPr>
            <w:tcW w:w="24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江阴市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骨密度仪（儿童）</w:t>
            </w:r>
          </w:p>
        </w:tc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市场调研</w:t>
            </w:r>
          </w:p>
        </w:tc>
        <w:tc>
          <w:tcPr>
            <w:tcW w:w="24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江阴市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电子直肠镜</w:t>
            </w:r>
          </w:p>
        </w:tc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市场调研</w:t>
            </w:r>
          </w:p>
        </w:tc>
        <w:tc>
          <w:tcPr>
            <w:tcW w:w="24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江阴市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人民医院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调研文件信息: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调研文件统一用A4纸，份数为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正本一份，副本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份，须装订成册并加以密封，密封袋表面应注明项目名称、项目编号、单位名称和地址的字样，并加盖公司公章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调研文件由下列部分组成: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1、公司营业证书、税务登记证、组织机构代码证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2、医疗器械经营许可证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3、医疗器械注册证(包括耗材注册证)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4、厂家授权书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5、厂家或上级代理公司的三证及医疗器械经营许可证;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6、法人代表授权委托书、法定代表人及委托人的身份证复印件;委托缴纳社保证明(半年以上)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7、产品详细的配置清单;(请单独成页，不与其他信息共存)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8、产品技术参数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9、产品安装场地等要求(请提供设备原厂家需求文件)。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10、产品报价(包含所有耗材、试剂省平台采购编码及价格清单);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11、该设备如需配套在我院未正式使用的专用耗材或专用试剂，调研材料中必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须重点说明</w:t>
      </w:r>
      <w:r>
        <w:rPr>
          <w:rFonts w:hint="eastAsia" w:ascii="宋体" w:hAnsi="宋体" w:eastAsia="宋体" w:cs="宋体"/>
          <w:sz w:val="24"/>
          <w:szCs w:val="24"/>
        </w:rPr>
        <w:t>12、产品彩页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13、江浙沪地区销售合同或发票复印件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14、用户名单、采购时间及联系人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15、国家药监局出具的检验报告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16、提供企业信用报告复印件加盖公章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以上材料按此顺序装订(需要目录和页码)，且均要委托人签字并加盖公司公章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复印公章</w:t>
      </w:r>
      <w:r>
        <w:rPr>
          <w:rFonts w:hint="eastAsia" w:ascii="宋体" w:hAnsi="宋体" w:eastAsia="宋体" w:cs="宋体"/>
          <w:sz w:val="24"/>
          <w:szCs w:val="24"/>
        </w:rPr>
        <w:t>无效。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电子档文件(正本扫描件，需加盖红章)202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日1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点前发至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905907660</w:t>
      </w:r>
      <w:r>
        <w:rPr>
          <w:rFonts w:hint="eastAsia" w:ascii="宋体" w:hAnsi="宋体" w:eastAsia="宋体" w:cs="宋体"/>
          <w:sz w:val="24"/>
          <w:szCs w:val="24"/>
        </w:rPr>
        <w:t>@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qq</w:t>
      </w:r>
      <w:r>
        <w:rPr>
          <w:rFonts w:hint="eastAsia" w:ascii="宋体" w:hAnsi="宋体" w:eastAsia="宋体" w:cs="宋体"/>
          <w:sz w:val="24"/>
          <w:szCs w:val="24"/>
        </w:rPr>
        <w:t>邮箱。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</w:rPr>
        <w:t>时间:202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日14:00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地点:江阴市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第五</w:t>
      </w:r>
      <w:r>
        <w:rPr>
          <w:rFonts w:hint="eastAsia" w:ascii="宋体" w:hAnsi="宋体" w:eastAsia="宋体" w:cs="宋体"/>
          <w:sz w:val="24"/>
          <w:szCs w:val="24"/>
        </w:rPr>
        <w:t>人民医院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老急诊四</w:t>
      </w:r>
      <w:r>
        <w:rPr>
          <w:rFonts w:hint="eastAsia" w:ascii="宋体" w:hAnsi="宋体" w:eastAsia="宋体" w:cs="宋体"/>
          <w:sz w:val="24"/>
          <w:szCs w:val="24"/>
        </w:rPr>
        <w:t>楼会议室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MDViMjE3NmVjODAxZGQ5YTI1MTMzOGRhNTVkODgifQ=="/>
  </w:docVars>
  <w:rsids>
    <w:rsidRoot w:val="5BE302BA"/>
    <w:rsid w:val="069E1F3D"/>
    <w:rsid w:val="5BE3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752</Words>
  <Characters>789</Characters>
  <Lines>0</Lines>
  <Paragraphs>0</Paragraphs>
  <TotalTime>19</TotalTime>
  <ScaleCrop>false</ScaleCrop>
  <LinksUpToDate>false</LinksUpToDate>
  <CharactersWithSpaces>789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2023-03-13T23:36:00Z</dcterms:created>
  <dc:creator>fwh</dc:creator>
  <cp:lastModifiedBy>fwh</cp:lastModifiedBy>
  <dcterms:modified xsi:type="dcterms:W3CDTF">2023-03-16T00:25:33Z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3EF85626572A4A38AEA3F53A7E16E3B5</vt:lpwstr>
  </property>
</Properties>
</file>